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B98CDB" w14:textId="1F33D909" w:rsidR="00113FC3" w:rsidRPr="00113FC3" w:rsidRDefault="00113FC3" w:rsidP="00113FC3">
      <w:pPr>
        <w:jc w:val="center"/>
        <w:rPr>
          <w:b/>
          <w:bCs/>
        </w:rPr>
      </w:pPr>
      <w:bookmarkStart w:id="0" w:name="_GoBack"/>
      <w:bookmarkEnd w:id="0"/>
      <w:r w:rsidRPr="00113FC3">
        <w:rPr>
          <w:b/>
          <w:bCs/>
        </w:rPr>
        <w:t>Предложения на Министерството на туризма за допълнения</w:t>
      </w:r>
      <w:r w:rsidR="002D47EA">
        <w:rPr>
          <w:b/>
          <w:bCs/>
        </w:rPr>
        <w:t>/корекции</w:t>
      </w:r>
      <w:r w:rsidRPr="00113FC3">
        <w:rPr>
          <w:b/>
          <w:bCs/>
        </w:rPr>
        <w:t xml:space="preserve"> към Националната концепция за регионално и пространствено развитие</w:t>
      </w:r>
    </w:p>
    <w:p w14:paraId="5BEB8EA7" w14:textId="77777777" w:rsidR="00113FC3" w:rsidRDefault="00113FC3" w:rsidP="00113FC3">
      <w:pPr>
        <w:ind w:firstLine="567"/>
        <w:jc w:val="both"/>
      </w:pPr>
    </w:p>
    <w:p w14:paraId="5405DF6B" w14:textId="185DA765" w:rsidR="00892BC4" w:rsidRDefault="002858BD" w:rsidP="00113FC3">
      <w:pPr>
        <w:ind w:firstLine="567"/>
        <w:jc w:val="both"/>
      </w:pPr>
      <w:r>
        <w:t>Стр. 33 в изречението „</w:t>
      </w:r>
      <w:r w:rsidRPr="002858BD">
        <w:t>Българското културно наследство има безспорен потенциал за валоризиране, но все още културният туризъм е слабо развит.</w:t>
      </w:r>
      <w:r>
        <w:t xml:space="preserve">“ </w:t>
      </w:r>
      <w:r w:rsidR="006548F2">
        <w:t>предлагаме д</w:t>
      </w:r>
      <w:r>
        <w:t>а отпадне частта „</w:t>
      </w:r>
      <w:r w:rsidRPr="002858BD">
        <w:t>, но все още културният туризъм е слабо развит</w:t>
      </w:r>
      <w:r>
        <w:t xml:space="preserve">“, защото не отговаря на реалната ситуация. Културния туризъм е </w:t>
      </w:r>
      <w:r w:rsidR="00113FC3">
        <w:t>първ</w:t>
      </w:r>
      <w:r>
        <w:t>ия най-развит</w:t>
      </w:r>
      <w:r w:rsidR="00113FC3">
        <w:t xml:space="preserve"> специализиран вид туризъм.</w:t>
      </w:r>
    </w:p>
    <w:p w14:paraId="185E0A44" w14:textId="77777777" w:rsidR="002858BD" w:rsidRDefault="002858BD" w:rsidP="00113FC3">
      <w:pPr>
        <w:ind w:firstLine="567"/>
        <w:jc w:val="both"/>
      </w:pPr>
    </w:p>
    <w:p w14:paraId="3B26F3C7" w14:textId="08DD386C" w:rsidR="000F2975" w:rsidRDefault="000F2975" w:rsidP="00113FC3">
      <w:pPr>
        <w:ind w:firstLine="567"/>
        <w:jc w:val="both"/>
      </w:pPr>
      <w:r>
        <w:t xml:space="preserve">Използвания термин „агротуризъм“ </w:t>
      </w:r>
      <w:r w:rsidR="006548F2">
        <w:t xml:space="preserve">предлагаме </w:t>
      </w:r>
      <w:r>
        <w:t>да се замени със „селски туризъм“, доколкото втория е по-широкообхватен от агротуризма, който включва конкретно участие в земеделски дейности.</w:t>
      </w:r>
      <w:r w:rsidR="00916A54">
        <w:t xml:space="preserve"> Вкл. на стр. 140 и 142.</w:t>
      </w:r>
    </w:p>
    <w:p w14:paraId="114857DF" w14:textId="77777777" w:rsidR="000F2975" w:rsidRDefault="000F2975" w:rsidP="00113FC3">
      <w:pPr>
        <w:ind w:firstLine="567"/>
        <w:jc w:val="both"/>
      </w:pPr>
    </w:p>
    <w:p w14:paraId="367B60A9" w14:textId="5963D516" w:rsidR="000F2975" w:rsidRDefault="000F2975" w:rsidP="00113FC3">
      <w:pPr>
        <w:ind w:firstLine="567"/>
        <w:jc w:val="both"/>
        <w:rPr>
          <w:lang w:val="en-US"/>
        </w:rPr>
      </w:pPr>
      <w:r>
        <w:t>В т.</w:t>
      </w:r>
      <w:r w:rsidR="00BF3EFD">
        <w:t xml:space="preserve"> </w:t>
      </w:r>
      <w:r>
        <w:t xml:space="preserve">2.7 на стр. 140 </w:t>
      </w:r>
      <w:r w:rsidR="006548F2">
        <w:t xml:space="preserve">предлагаме </w:t>
      </w:r>
      <w:r>
        <w:t>текстът „</w:t>
      </w:r>
      <w:r w:rsidRPr="000F2975">
        <w:t>Туризъм с висока добавена стойност: Развитие на здравен, културен, еко- и агротуризъм.</w:t>
      </w:r>
      <w:r>
        <w:t>“ да бъде променен както следва „</w:t>
      </w:r>
      <w:r w:rsidRPr="000F2975">
        <w:t xml:space="preserve">Туризъм с висока добавена стойност: </w:t>
      </w:r>
      <w:r w:rsidRPr="000F2975">
        <w:rPr>
          <w:lang w:val="en-US"/>
        </w:rPr>
        <w:t>Развитие на здравен</w:t>
      </w:r>
      <w:r>
        <w:t xml:space="preserve"> (балнео-, СПА и уелнес, таласотерапевтичен и медицински туризъм)</w:t>
      </w:r>
      <w:r w:rsidRPr="000F2975">
        <w:rPr>
          <w:lang w:val="en-US"/>
        </w:rPr>
        <w:t>, културен</w:t>
      </w:r>
      <w:r>
        <w:t xml:space="preserve"> (културно-исторически, фестивален, събитиен и творчески туризъм, р</w:t>
      </w:r>
      <w:r w:rsidR="002D47EA">
        <w:t>елигиозен и поклонически туризъм, кулинар</w:t>
      </w:r>
      <w:r>
        <w:t>ен и винен туризъм)</w:t>
      </w:r>
      <w:r w:rsidRPr="000F2975">
        <w:rPr>
          <w:lang w:val="en-US"/>
        </w:rPr>
        <w:t xml:space="preserve">, </w:t>
      </w:r>
      <w:r>
        <w:t xml:space="preserve">градски, планински туризъм, </w:t>
      </w:r>
      <w:r w:rsidRPr="000F2975">
        <w:rPr>
          <w:lang w:val="en-US"/>
        </w:rPr>
        <w:t xml:space="preserve">еко- и </w:t>
      </w:r>
      <w:r>
        <w:t xml:space="preserve">селски </w:t>
      </w:r>
      <w:r w:rsidR="00936D4E">
        <w:t>т</w:t>
      </w:r>
      <w:r>
        <w:rPr>
          <w:lang w:val="en-US"/>
        </w:rPr>
        <w:t>уризъм</w:t>
      </w:r>
      <w:r>
        <w:t xml:space="preserve">, </w:t>
      </w:r>
      <w:r>
        <w:rPr>
          <w:lang w:val="en-US"/>
        </w:rPr>
        <w:t>MICE</w:t>
      </w:r>
      <w:r w:rsidRPr="000F2975">
        <w:rPr>
          <w:lang w:val="en-US"/>
        </w:rPr>
        <w:t>.</w:t>
      </w:r>
      <w:r>
        <w:t>“</w:t>
      </w:r>
      <w:r w:rsidR="00936D4E">
        <w:rPr>
          <w:lang w:val="en-US"/>
        </w:rPr>
        <w:t>.</w:t>
      </w:r>
    </w:p>
    <w:p w14:paraId="23753BCC" w14:textId="77777777" w:rsidR="00936D4E" w:rsidRDefault="00936D4E" w:rsidP="00113FC3">
      <w:pPr>
        <w:ind w:firstLine="567"/>
        <w:jc w:val="both"/>
      </w:pPr>
    </w:p>
    <w:p w14:paraId="0936EAE1" w14:textId="157808B6" w:rsidR="00916A54" w:rsidRPr="00916A54" w:rsidRDefault="00916A54" w:rsidP="00113FC3">
      <w:pPr>
        <w:ind w:firstLine="567"/>
        <w:jc w:val="both"/>
      </w:pPr>
      <w:r>
        <w:t xml:space="preserve">На стр. 142 </w:t>
      </w:r>
      <w:r w:rsidR="006548F2">
        <w:t xml:space="preserve">предлагаме </w:t>
      </w:r>
      <w:r>
        <w:t>да бъдат изброени  като видове т</w:t>
      </w:r>
      <w:r w:rsidRPr="00916A54">
        <w:t>уризъм с висока добавена стойност: здравен, културен, градски, планински туризъм, еко- и селски туризъм, MICE.</w:t>
      </w:r>
    </w:p>
    <w:p w14:paraId="522EC812" w14:textId="4566FD75" w:rsidR="00936D4E" w:rsidRDefault="00916A54" w:rsidP="00113FC3">
      <w:pPr>
        <w:ind w:firstLine="567"/>
        <w:jc w:val="both"/>
      </w:pPr>
      <w:r>
        <w:t>В текста да бъде отразена и необходимостта от адаптиране на туристическия продукт на страната и регионите към динамичните промени на световния туристически пазар, необходимостта от адаптиране на продуктите и услугите към промените в климата, намаляване на въглеродния отпечатък на туристическит</w:t>
      </w:r>
      <w:r w:rsidR="00C86577">
        <w:t>те предприятия, прилагане на мерки за енергийна и ресурсна ефективност и принципите на кръговата икономика</w:t>
      </w:r>
      <w:r w:rsidR="00EC2643">
        <w:t>, както и нуждата от подготовка и задържане на младите хора за работа в сектора</w:t>
      </w:r>
      <w:r w:rsidR="00C86577">
        <w:t>.</w:t>
      </w:r>
    </w:p>
    <w:p w14:paraId="7ADD58BC" w14:textId="77777777" w:rsidR="00C86577" w:rsidRDefault="00C86577" w:rsidP="00113FC3">
      <w:pPr>
        <w:ind w:firstLine="567"/>
        <w:jc w:val="both"/>
      </w:pPr>
    </w:p>
    <w:p w14:paraId="2D653037" w14:textId="1B16572F" w:rsidR="00154F0F" w:rsidRDefault="006548F2" w:rsidP="00113FC3">
      <w:pPr>
        <w:ind w:firstLine="567"/>
        <w:jc w:val="both"/>
      </w:pPr>
      <w:r>
        <w:t xml:space="preserve">На стр. 161 (последен абзац) предлагаме изразът „благоприятна география“ да се замени с </w:t>
      </w:r>
      <w:r w:rsidR="001D007D">
        <w:t>„благоприятни природо</w:t>
      </w:r>
      <w:r w:rsidR="00154F0F">
        <w:rPr>
          <w:lang w:val="en-US"/>
        </w:rPr>
        <w:t>-</w:t>
      </w:r>
      <w:r w:rsidR="001D007D">
        <w:t>географски условия“</w:t>
      </w:r>
      <w:r w:rsidR="00154F0F">
        <w:t>.</w:t>
      </w:r>
    </w:p>
    <w:p w14:paraId="13E9CB90" w14:textId="77777777" w:rsidR="00154F0F" w:rsidRDefault="00154F0F" w:rsidP="00113FC3">
      <w:pPr>
        <w:ind w:firstLine="567"/>
        <w:jc w:val="both"/>
      </w:pPr>
    </w:p>
    <w:p w14:paraId="41E2B62D" w14:textId="527D52EC" w:rsidR="00154F0F" w:rsidRPr="00113FC3" w:rsidRDefault="00E76EF6" w:rsidP="00113FC3">
      <w:pPr>
        <w:ind w:firstLine="567"/>
        <w:jc w:val="both"/>
      </w:pPr>
      <w:r>
        <w:t xml:space="preserve">Към </w:t>
      </w:r>
      <w:r w:rsidRPr="00E76EF6">
        <w:rPr>
          <w:b/>
          <w:bCs/>
          <w:i/>
          <w:iCs/>
          <w:lang w:val="en-US"/>
        </w:rPr>
        <w:t>Приоритет</w:t>
      </w:r>
      <w:r>
        <w:rPr>
          <w:b/>
          <w:bCs/>
          <w:i/>
          <w:iCs/>
        </w:rPr>
        <w:t xml:space="preserve"> </w:t>
      </w:r>
      <w:r w:rsidRPr="00E76EF6">
        <w:rPr>
          <w:b/>
          <w:bCs/>
          <w:i/>
          <w:iCs/>
          <w:lang w:val="en-US"/>
        </w:rPr>
        <w:t>1.3. Съхраняване на природното и културното наследство</w:t>
      </w:r>
      <w:r>
        <w:rPr>
          <w:b/>
          <w:bCs/>
          <w:i/>
          <w:iCs/>
        </w:rPr>
        <w:t xml:space="preserve"> </w:t>
      </w:r>
      <w:r w:rsidRPr="00E76EF6">
        <w:t xml:space="preserve">предлагаме да се </w:t>
      </w:r>
      <w:r>
        <w:t>предвиди насока за постигането на приоритета, свързана с изграждането или модернизацията на буферни зони и</w:t>
      </w:r>
      <w:r w:rsidR="006C556F">
        <w:t>ли</w:t>
      </w:r>
      <w:r>
        <w:t xml:space="preserve"> прилежащи пространства</w:t>
      </w:r>
      <w:r w:rsidR="006C556F">
        <w:t xml:space="preserve"> на природни или културни обекти</w:t>
      </w:r>
      <w:r>
        <w:t xml:space="preserve"> с оглед опазването им и устойчивото им използване за развитието на</w:t>
      </w:r>
      <w:r w:rsidR="00135A4E">
        <w:t xml:space="preserve"> качествен и устойчив туризъм</w:t>
      </w:r>
      <w:r>
        <w:t>.</w:t>
      </w:r>
      <w:r w:rsidR="00612CFE">
        <w:t xml:space="preserve"> Анализите на Министерство на туризма показват дефицити именно в тази насока, преодоляването на които ще допринесе за </w:t>
      </w:r>
      <w:r w:rsidR="00612CFE" w:rsidRPr="00113FC3">
        <w:t>устойчивото развитие на туризма в регионите на страната.</w:t>
      </w:r>
    </w:p>
    <w:p w14:paraId="0A107C22" w14:textId="77777777" w:rsidR="00E76EF6" w:rsidRPr="00113FC3" w:rsidRDefault="00E76EF6" w:rsidP="00113FC3">
      <w:pPr>
        <w:ind w:firstLine="567"/>
        <w:jc w:val="both"/>
      </w:pPr>
    </w:p>
    <w:p w14:paraId="2B45918F" w14:textId="37EF326D" w:rsidR="00E76EF6" w:rsidRPr="00113FC3" w:rsidRDefault="006C556F" w:rsidP="00113FC3">
      <w:pPr>
        <w:ind w:firstLine="567"/>
        <w:jc w:val="both"/>
      </w:pPr>
      <w:r w:rsidRPr="00113FC3">
        <w:t xml:space="preserve">Към </w:t>
      </w:r>
      <w:r w:rsidRPr="00113FC3">
        <w:rPr>
          <w:b/>
          <w:bCs/>
          <w:i/>
          <w:iCs/>
          <w:lang w:val="en-US"/>
        </w:rPr>
        <w:t>Приоритет 2.1. Повишаване на конкурентоспособността и подкрепа за силни и устойчиви региони</w:t>
      </w:r>
      <w:r w:rsidRPr="00113FC3">
        <w:rPr>
          <w:b/>
          <w:bCs/>
          <w:i/>
          <w:iCs/>
        </w:rPr>
        <w:t xml:space="preserve"> </w:t>
      </w:r>
      <w:r w:rsidRPr="00113FC3">
        <w:t xml:space="preserve">предлагаме да се предвиди насока за постигането на приоритета, свързана с изграждането и развитието на </w:t>
      </w:r>
      <w:r w:rsidR="000418F5" w:rsidRPr="00113FC3">
        <w:t>инкубатори и акселератори за насърчаването на развитието на иновативни предприятия в областта на туризма.</w:t>
      </w:r>
      <w:r w:rsidRPr="00113FC3">
        <w:t xml:space="preserve"> </w:t>
      </w:r>
      <w:r w:rsidR="00612CFE" w:rsidRPr="00113FC3">
        <w:t>Към момента не съществуват такъв тип организации, които да подпомагат създаването и развитието на конкурентоспособни туристически предприятия, които да изграждат бизнес плановете си с насоченост към прилагане на иновации в сферата на туризма и приципите на енергийната и ресурсната ефективност и кръговата икономика.</w:t>
      </w:r>
      <w:r w:rsidR="000E08FA" w:rsidRPr="00113FC3">
        <w:t xml:space="preserve"> Считаме, че трябва да има по 1 инкубатор/акселератор във всеки от 4-те района на ниво </w:t>
      </w:r>
      <w:r w:rsidR="000E08FA" w:rsidRPr="00113FC3">
        <w:rPr>
          <w:lang w:val="en-US"/>
        </w:rPr>
        <w:t>NUTS2</w:t>
      </w:r>
      <w:r w:rsidR="000E08FA" w:rsidRPr="00113FC3">
        <w:t>.</w:t>
      </w:r>
    </w:p>
    <w:p w14:paraId="2A9EFAF8" w14:textId="77777777" w:rsidR="000E08FA" w:rsidRPr="00113FC3" w:rsidRDefault="000E08FA" w:rsidP="00113FC3">
      <w:pPr>
        <w:ind w:firstLine="567"/>
        <w:jc w:val="both"/>
      </w:pPr>
    </w:p>
    <w:p w14:paraId="42D35346" w14:textId="3AB5D36C" w:rsidR="000E08FA" w:rsidRPr="00113FC3" w:rsidRDefault="00577AE5" w:rsidP="00113FC3">
      <w:pPr>
        <w:ind w:firstLine="567"/>
        <w:jc w:val="both"/>
        <w:rPr>
          <w:lang w:val="en-US"/>
        </w:rPr>
      </w:pPr>
      <w:r w:rsidRPr="00113FC3">
        <w:t xml:space="preserve">В </w:t>
      </w:r>
      <w:r w:rsidRPr="00113FC3">
        <w:rPr>
          <w:b/>
          <w:bCs/>
          <w:i/>
          <w:iCs/>
          <w:lang w:val="en-US"/>
        </w:rPr>
        <w:t>Приоритет</w:t>
      </w:r>
      <w:r w:rsidR="008D2B88" w:rsidRPr="00113FC3">
        <w:rPr>
          <w:b/>
          <w:bCs/>
          <w:i/>
          <w:iCs/>
        </w:rPr>
        <w:t xml:space="preserve"> </w:t>
      </w:r>
      <w:r w:rsidRPr="00113FC3">
        <w:rPr>
          <w:b/>
          <w:bCs/>
          <w:i/>
          <w:iCs/>
          <w:lang w:val="en-US"/>
        </w:rPr>
        <w:t>3.1. Пространствена свързаност и достъп до услуги</w:t>
      </w:r>
      <w:r w:rsidRPr="00113FC3">
        <w:rPr>
          <w:b/>
          <w:bCs/>
          <w:i/>
          <w:iCs/>
        </w:rPr>
        <w:t xml:space="preserve">  </w:t>
      </w:r>
      <w:r w:rsidRPr="00113FC3">
        <w:t>към вт</w:t>
      </w:r>
      <w:r w:rsidR="00F95858">
        <w:t>о</w:t>
      </w:r>
      <w:r w:rsidRPr="00113FC3">
        <w:t>рата подточка</w:t>
      </w:r>
      <w:r w:rsidRPr="00113FC3">
        <w:rPr>
          <w:b/>
          <w:bCs/>
          <w:i/>
          <w:iCs/>
        </w:rPr>
        <w:t xml:space="preserve"> „</w:t>
      </w:r>
      <w:r w:rsidRPr="00113FC3">
        <w:rPr>
          <w:b/>
          <w:bCs/>
          <w:i/>
          <w:iCs/>
          <w:lang w:val="en-US"/>
        </w:rPr>
        <w:t xml:space="preserve"> подобрен/равнопоставен достъп до образование, здравеопазване, социални и културни услуги. </w:t>
      </w:r>
      <w:r w:rsidRPr="00113FC3">
        <w:rPr>
          <w:b/>
          <w:bCs/>
          <w:i/>
          <w:iCs/>
        </w:rPr>
        <w:t xml:space="preserve">“ </w:t>
      </w:r>
      <w:r w:rsidRPr="00113FC3">
        <w:t>да бъдат добавени и</w:t>
      </w:r>
      <w:r w:rsidRPr="00113FC3">
        <w:rPr>
          <w:b/>
          <w:bCs/>
          <w:i/>
          <w:iCs/>
        </w:rPr>
        <w:t xml:space="preserve"> „туристически“ </w:t>
      </w:r>
      <w:r w:rsidRPr="00113FC3">
        <w:t>услуги.</w:t>
      </w:r>
    </w:p>
    <w:p w14:paraId="00672A92" w14:textId="77777777" w:rsidR="000E08FA" w:rsidRPr="00113FC3" w:rsidRDefault="000E08FA" w:rsidP="00113FC3">
      <w:pPr>
        <w:ind w:firstLine="567"/>
        <w:jc w:val="both"/>
      </w:pPr>
    </w:p>
    <w:p w14:paraId="6900BF41" w14:textId="77777777" w:rsidR="000E08FA" w:rsidRPr="00113FC3" w:rsidRDefault="000E08FA" w:rsidP="00113FC3">
      <w:pPr>
        <w:ind w:firstLine="567"/>
        <w:jc w:val="both"/>
      </w:pPr>
    </w:p>
    <w:p w14:paraId="1EAFBC37" w14:textId="495DC16D" w:rsidR="00C86577" w:rsidRPr="00113FC3" w:rsidRDefault="008D2B88" w:rsidP="00113FC3">
      <w:pPr>
        <w:ind w:firstLine="567"/>
        <w:jc w:val="both"/>
      </w:pPr>
      <w:r w:rsidRPr="00113FC3">
        <w:t>При преценка, че е целесъобразно</w:t>
      </w:r>
      <w:r w:rsidR="009F6B5B" w:rsidRPr="00113FC3">
        <w:t>,</w:t>
      </w:r>
      <w:r w:rsidRPr="00113FC3">
        <w:t xml:space="preserve"> предлагаме в </w:t>
      </w:r>
      <w:r w:rsidRPr="00113FC3">
        <w:rPr>
          <w:b/>
          <w:bCs/>
          <w:i/>
          <w:iCs/>
          <w:lang w:val="en-US"/>
        </w:rPr>
        <w:t>3.2.1. Трансформиране на образователната инфраструктура, изграждане и развитие на професионални кадри</w:t>
      </w:r>
      <w:r w:rsidRPr="00113FC3">
        <w:t xml:space="preserve"> да се добави подточка „предпримане на действия, наскочени към българските гра</w:t>
      </w:r>
      <w:r w:rsidR="007852EC">
        <w:t>ждани в чужбина, за насърчаване</w:t>
      </w:r>
      <w:r w:rsidR="009F6B5B" w:rsidRPr="00113FC3">
        <w:t xml:space="preserve"> на </w:t>
      </w:r>
      <w:r w:rsidRPr="00113FC3">
        <w:t>връщането им в страната и включването в трудовия пазар.“.</w:t>
      </w:r>
      <w:r w:rsidR="009F6B5B" w:rsidRPr="00113FC3">
        <w:t xml:space="preserve"> </w:t>
      </w:r>
    </w:p>
    <w:p w14:paraId="5E76A85A" w14:textId="77777777" w:rsidR="009F6B5B" w:rsidRPr="00113FC3" w:rsidRDefault="009F6B5B" w:rsidP="00113FC3">
      <w:pPr>
        <w:ind w:firstLine="567"/>
        <w:jc w:val="both"/>
      </w:pPr>
    </w:p>
    <w:p w14:paraId="7C68BFC1" w14:textId="0FDDA5E2" w:rsidR="009F6B5B" w:rsidRPr="00113FC3" w:rsidRDefault="00A5404E" w:rsidP="00113FC3">
      <w:pPr>
        <w:ind w:firstLine="567"/>
        <w:jc w:val="both"/>
      </w:pPr>
      <w:r w:rsidRPr="00113FC3">
        <w:t>Предлагаме, на стр. 210-211 към „</w:t>
      </w:r>
      <w:r w:rsidRPr="00113FC3">
        <w:rPr>
          <w:b/>
          <w:bCs/>
          <w:lang w:val="en-US"/>
        </w:rPr>
        <w:t>Очакваните резултати от прилагане на НКРПР 2026-2040 г.</w:t>
      </w:r>
      <w:r w:rsidRPr="00113FC3">
        <w:t>“ да се интегрира и темата за туризма, например:</w:t>
      </w:r>
    </w:p>
    <w:p w14:paraId="1A2B79C1" w14:textId="77777777" w:rsidR="00A5404E" w:rsidRPr="00113FC3" w:rsidRDefault="00A5404E" w:rsidP="00113FC3">
      <w:pPr>
        <w:ind w:firstLine="567"/>
        <w:jc w:val="both"/>
      </w:pPr>
    </w:p>
    <w:p w14:paraId="1E16029D" w14:textId="65EC61B1" w:rsidR="008D2B88" w:rsidRPr="00113FC3" w:rsidRDefault="00A5404E" w:rsidP="00113FC3">
      <w:pPr>
        <w:pStyle w:val="ListParagraph"/>
        <w:numPr>
          <w:ilvl w:val="0"/>
          <w:numId w:val="2"/>
        </w:numPr>
        <w:ind w:left="0" w:firstLine="567"/>
        <w:jc w:val="both"/>
      </w:pPr>
      <w:r w:rsidRPr="00113FC3">
        <w:t>Националното пространство на България е интегрирано в Европейското пространство и в европейската мрежа от центрове и оси на развитие, култура,</w:t>
      </w:r>
      <w:r w:rsidR="008019D0" w:rsidRPr="00113FC3">
        <w:t xml:space="preserve"> </w:t>
      </w:r>
      <w:r w:rsidR="008019D0" w:rsidRPr="00113FC3">
        <w:rPr>
          <w:b/>
          <w:bCs/>
        </w:rPr>
        <w:t>туризъм</w:t>
      </w:r>
      <w:r w:rsidR="008019D0" w:rsidRPr="00113FC3">
        <w:t>,</w:t>
      </w:r>
      <w:r w:rsidRPr="00113FC3">
        <w:t xml:space="preserve"> наука и иновации;</w:t>
      </w:r>
    </w:p>
    <w:p w14:paraId="3E5BABA2" w14:textId="01CEFE48" w:rsidR="008019D0" w:rsidRPr="00113FC3" w:rsidRDefault="008019D0" w:rsidP="00113FC3">
      <w:pPr>
        <w:pStyle w:val="ListParagraph"/>
        <w:numPr>
          <w:ilvl w:val="0"/>
          <w:numId w:val="2"/>
        </w:numPr>
        <w:ind w:left="0" w:firstLine="567"/>
        <w:jc w:val="both"/>
      </w:pPr>
      <w:r w:rsidRPr="00113FC3">
        <w:t xml:space="preserve">Столицата като център с европейско значение развива потенциала и влиянието си на европейски метрополен град, повишавайки качеството във всички сфери – икономика, инфраструктури, наука, образование, култура, </w:t>
      </w:r>
      <w:r w:rsidRPr="00113FC3">
        <w:rPr>
          <w:b/>
          <w:bCs/>
        </w:rPr>
        <w:t>туризъм</w:t>
      </w:r>
      <w:r w:rsidRPr="00113FC3">
        <w:t>, спорт, екология;</w:t>
      </w:r>
    </w:p>
    <w:p w14:paraId="37281A6C" w14:textId="77777777" w:rsidR="008D2B88" w:rsidRPr="00113FC3" w:rsidRDefault="008D2B88" w:rsidP="00113FC3">
      <w:pPr>
        <w:ind w:firstLine="567"/>
        <w:jc w:val="both"/>
      </w:pPr>
    </w:p>
    <w:p w14:paraId="212C3E7A" w14:textId="0A18E9AB" w:rsidR="00724310" w:rsidRDefault="000E14DF" w:rsidP="00113FC3">
      <w:pPr>
        <w:ind w:firstLine="567"/>
        <w:jc w:val="both"/>
      </w:pPr>
      <w:r w:rsidRPr="00113FC3">
        <w:t>В раздел VI. РАЗВИТИЕ НА НАЦИОНАЛНОТО ПРОСТРАНСТВО</w:t>
      </w:r>
      <w:r w:rsidR="00BF3EFD">
        <w:t xml:space="preserve">, </w:t>
      </w:r>
      <w:r w:rsidRPr="00113FC3">
        <w:t xml:space="preserve">1. Полицентрична урбанистична мрежа – основа на балансираното развитие, предлагаме в подточка „Подобряване на качеството и поддържане на пространствената цялост на системите на образованието, здравеопазването, на социалните и културни услуги, чрез сътрудничество и коопериране на общини;“ да се допълнят и туристическите услуги. </w:t>
      </w:r>
    </w:p>
    <w:p w14:paraId="4E833372" w14:textId="77777777" w:rsidR="00BF3EFD" w:rsidRDefault="00BF3EFD" w:rsidP="00113FC3">
      <w:pPr>
        <w:ind w:firstLine="567"/>
        <w:jc w:val="both"/>
      </w:pPr>
    </w:p>
    <w:p w14:paraId="77705262" w14:textId="1C70AF34" w:rsidR="00BF3EFD" w:rsidRPr="007852EC" w:rsidRDefault="006717FB" w:rsidP="00113FC3">
      <w:pPr>
        <w:ind w:firstLine="567"/>
        <w:jc w:val="both"/>
      </w:pPr>
      <w:r>
        <w:t>В раздел „</w:t>
      </w:r>
      <w:r w:rsidRPr="006717FB">
        <w:rPr>
          <w:b/>
          <w:bCs/>
          <w:i/>
          <w:iCs/>
          <w:lang w:val="en-US"/>
        </w:rPr>
        <w:t>Територии с културни ценности</w:t>
      </w:r>
      <w:r>
        <w:t xml:space="preserve">“ предлагаме да се допълни информация за културните маршрути, в които участва България в </w:t>
      </w:r>
      <w:r w:rsidRPr="006717FB">
        <w:t>Програмата „Културни маршрути на Съвета на Европа“</w:t>
      </w:r>
      <w:r>
        <w:rPr>
          <w:lang w:val="en-US"/>
        </w:rPr>
        <w:t xml:space="preserve"> </w:t>
      </w:r>
      <w:r>
        <w:t>(</w:t>
      </w:r>
      <w:hyperlink r:id="rId5" w:history="1">
        <w:r w:rsidR="005F5785" w:rsidRPr="00B37DE2">
          <w:rPr>
            <w:rStyle w:val="Hyperlink"/>
            <w:lang w:val="en-US"/>
          </w:rPr>
          <w:t>https://www.coe.int/en/web/cultural-routes/bulgaria</w:t>
        </w:r>
      </w:hyperlink>
      <w:r>
        <w:t>)</w:t>
      </w:r>
      <w:r w:rsidR="005F5785">
        <w:t>.</w:t>
      </w:r>
      <w:r w:rsidR="005F5785" w:rsidRPr="005F5785">
        <w:t xml:space="preserve"> </w:t>
      </w:r>
      <w:r w:rsidR="005F5785">
        <w:t xml:space="preserve">Програмата </w:t>
      </w:r>
      <w:r w:rsidR="005F5785" w:rsidRPr="005F5785">
        <w:t>е ст</w:t>
      </w:r>
      <w:r w:rsidR="005F5785" w:rsidRPr="007852EC">
        <w:t>ратегически инструмент за културна политика, туризъм и международно сътрудничество като участието на България в нея носи ползи, свързани не само с подчертаване на приноса на страната ни към общото европейско наследство</w:t>
      </w:r>
      <w:r w:rsidR="000B5BE5" w:rsidRPr="007852EC">
        <w:t>,</w:t>
      </w:r>
      <w:r w:rsidR="005F5785" w:rsidRPr="007852EC">
        <w:t xml:space="preserve"> но и валоризация на наследството ни чрез развитие на устойчив културен туризъм</w:t>
      </w:r>
      <w:r w:rsidR="000B5BE5" w:rsidRPr="007852EC">
        <w:t>, удължаване на туристическия сезон и подкрепа за икономиките на българските региони.</w:t>
      </w:r>
    </w:p>
    <w:p w14:paraId="150C5C61" w14:textId="50400316" w:rsidR="000B5BE5" w:rsidRPr="007852EC" w:rsidRDefault="000B5BE5" w:rsidP="00113FC3">
      <w:pPr>
        <w:ind w:firstLine="567"/>
        <w:jc w:val="both"/>
      </w:pPr>
      <w:r w:rsidRPr="007852EC">
        <w:t>Считаме, че е необходимо подсилване на представянето на маршрутите на територията на регионите.</w:t>
      </w:r>
    </w:p>
    <w:p w14:paraId="595D2DE4" w14:textId="77777777" w:rsidR="000B5BE5" w:rsidRPr="007852EC" w:rsidRDefault="000B5BE5" w:rsidP="00113FC3">
      <w:pPr>
        <w:ind w:firstLine="567"/>
        <w:jc w:val="both"/>
      </w:pPr>
    </w:p>
    <w:p w14:paraId="396938EB" w14:textId="06F3496B" w:rsidR="001D6169" w:rsidRDefault="000B5BE5" w:rsidP="00113FC3">
      <w:pPr>
        <w:ind w:firstLine="567"/>
        <w:jc w:val="both"/>
      </w:pPr>
      <w:r w:rsidRPr="007852EC">
        <w:t xml:space="preserve">Към представянето на </w:t>
      </w:r>
      <w:r w:rsidRPr="007852EC">
        <w:rPr>
          <w:lang w:val="en-US"/>
        </w:rPr>
        <w:t>зони с концентрация на НКЦ</w:t>
      </w:r>
      <w:r w:rsidRPr="007852EC">
        <w:t xml:space="preserve"> на стр. 226 и следващи, да се прецени възможността за включване и на обекти в зоната Перник-</w:t>
      </w:r>
      <w:r w:rsidR="008A512D" w:rsidRPr="007852EC">
        <w:t>Радомир-Ковачевци-</w:t>
      </w:r>
      <w:r w:rsidRPr="007852EC">
        <w:t>Земен</w:t>
      </w:r>
      <w:r w:rsidR="00D4683A" w:rsidRPr="007852EC">
        <w:t>-</w:t>
      </w:r>
      <w:r w:rsidR="008A512D" w:rsidRPr="007852EC">
        <w:t>Брезник-</w:t>
      </w:r>
      <w:r w:rsidR="00D4683A" w:rsidRPr="007852EC">
        <w:t>Трън</w:t>
      </w:r>
      <w:r w:rsidRPr="007852EC">
        <w:t xml:space="preserve">, която включва както Пернишката </w:t>
      </w:r>
      <w:r w:rsidR="001D6169" w:rsidRPr="007852EC">
        <w:t xml:space="preserve">средновековна </w:t>
      </w:r>
      <w:r w:rsidRPr="007852EC">
        <w:t>крепост и обекти на индустриалното наследство</w:t>
      </w:r>
      <w:r w:rsidR="001D6169" w:rsidRPr="007852EC">
        <w:t xml:space="preserve"> на България</w:t>
      </w:r>
      <w:r w:rsidRPr="007852EC">
        <w:t>, така и редица ценни манастири</w:t>
      </w:r>
      <w:r w:rsidR="001D6169" w:rsidRPr="007852EC">
        <w:t>, църкви и параклиси</w:t>
      </w:r>
      <w:r w:rsidRPr="007852EC">
        <w:t>, сред които Земенския манастир „Св. Йоан Богослов“, Църногорски манастир „Св. св. Козма и Дамян“, Одранишки манастир „Св. св. Петър и Павел“</w:t>
      </w:r>
      <w:r w:rsidR="00D4683A" w:rsidRPr="007852EC">
        <w:t>, Пещерски манастир „Св. Николай Мирликийски“, Кладнишкия манастир „Св. Николай“, Трънски манастир „Свети Архангел Михаил“</w:t>
      </w:r>
      <w:r w:rsidR="008A512D" w:rsidRPr="007852EC">
        <w:t>, Леворечки манастир „Св. Четиридесет мъченици“</w:t>
      </w:r>
      <w:r w:rsidR="00D4683A" w:rsidRPr="007852EC">
        <w:t xml:space="preserve"> </w:t>
      </w:r>
      <w:r w:rsidR="001D6169" w:rsidRPr="007852EC">
        <w:t>и редица други</w:t>
      </w:r>
      <w:r w:rsidR="00D4683A" w:rsidRPr="007852EC">
        <w:t>, които могат да се причислят към Софийското Светогорие</w:t>
      </w:r>
      <w:r w:rsidR="001D6169" w:rsidRPr="007852EC">
        <w:t>. Голяма част от тях</w:t>
      </w:r>
      <w:r w:rsidR="00D4683A" w:rsidRPr="007852EC">
        <w:t xml:space="preserve"> са средновековни, реставрирани и</w:t>
      </w:r>
      <w:r w:rsidR="001D6169" w:rsidRPr="007852EC">
        <w:t xml:space="preserve"> представляват интерес за развитие на културния и в частност на религиозно-поклонически туризъм в област Перник.</w:t>
      </w:r>
      <w:r w:rsidR="00D4683A" w:rsidRPr="007852EC">
        <w:t xml:space="preserve"> По неофициална информация, около 1/6 от манастирите и църквите в страната се намират в Пернишка </w:t>
      </w:r>
      <w:r w:rsidR="00D4683A" w:rsidRPr="007852EC">
        <w:lastRenderedPageBreak/>
        <w:t xml:space="preserve">област. </w:t>
      </w:r>
      <w:r w:rsidR="001D6169" w:rsidRPr="007852EC">
        <w:t xml:space="preserve">Подкрепата за социализацията на културното наследство в областта ще подпомогне развитието </w:t>
      </w:r>
      <w:r w:rsidR="001D6169">
        <w:t xml:space="preserve">на устойчив </w:t>
      </w:r>
      <w:r w:rsidR="00D4683A">
        <w:t xml:space="preserve">целогодишен </w:t>
      </w:r>
      <w:r w:rsidR="001D6169">
        <w:t>туризъм в район, който в момента не е от утвърдените туристически райони в страната.</w:t>
      </w:r>
    </w:p>
    <w:p w14:paraId="5FEA0D78" w14:textId="77777777" w:rsidR="00D4683A" w:rsidRDefault="00D4683A" w:rsidP="00113FC3">
      <w:pPr>
        <w:ind w:firstLine="567"/>
        <w:jc w:val="both"/>
      </w:pPr>
    </w:p>
    <w:p w14:paraId="567A07ED" w14:textId="26AE1DE8" w:rsidR="00D4683A" w:rsidRDefault="008A512D" w:rsidP="00113FC3">
      <w:pPr>
        <w:ind w:firstLine="567"/>
        <w:jc w:val="both"/>
      </w:pPr>
      <w:r>
        <w:t>Предлагаме на стр. 231 в изрчението „</w:t>
      </w:r>
      <w:r w:rsidRPr="008A512D">
        <w:rPr>
          <w:lang w:val="en-US"/>
        </w:rPr>
        <w:t>София има потенциала да засили влиянието си на европейски метрополен град, повишавайки качеството и енергията си във всички сфери – икономика, инфраструктури, наука, образование, култура, спорт и екология.</w:t>
      </w:r>
      <w:r>
        <w:t>“ Да се допълни и „туризъм“.</w:t>
      </w:r>
    </w:p>
    <w:p w14:paraId="26987264" w14:textId="77777777" w:rsidR="008A512D" w:rsidRDefault="008A512D" w:rsidP="00113FC3">
      <w:pPr>
        <w:ind w:firstLine="567"/>
        <w:jc w:val="both"/>
      </w:pPr>
    </w:p>
    <w:p w14:paraId="7CE3CDE5" w14:textId="4DFFE297" w:rsidR="008A512D" w:rsidRDefault="00C97E58" w:rsidP="00113FC3">
      <w:pPr>
        <w:ind w:firstLine="567"/>
        <w:jc w:val="both"/>
      </w:pPr>
      <w:r>
        <w:t>В т.5.1. „</w:t>
      </w:r>
      <w:r w:rsidRPr="00C97E58">
        <w:t>Крайбрежни територии</w:t>
      </w:r>
      <w:r>
        <w:t>“ на стр. 287 и следващи, освен по Дунавското крайбрежите, предлагаме да се засегне и необходимостта от развитие на инфраструктура за вело-туризъм и по Черноморското крайбрежие с оглед изграждане на продължение на утвърдените европейски велосипедни маршрути.</w:t>
      </w:r>
    </w:p>
    <w:p w14:paraId="06C77CCA" w14:textId="77777777" w:rsidR="00D4683A" w:rsidRDefault="00D4683A" w:rsidP="00113FC3">
      <w:pPr>
        <w:ind w:firstLine="567"/>
        <w:jc w:val="both"/>
      </w:pPr>
    </w:p>
    <w:p w14:paraId="7564D902" w14:textId="0FAADE8D" w:rsidR="00D4683A" w:rsidRDefault="00C97E58" w:rsidP="00113FC3">
      <w:pPr>
        <w:ind w:firstLine="567"/>
        <w:jc w:val="both"/>
      </w:pPr>
      <w:r>
        <w:t>В т. 5.3. „</w:t>
      </w:r>
      <w:r w:rsidRPr="00C97E58">
        <w:t>Планински територии</w:t>
      </w:r>
      <w:r>
        <w:t xml:space="preserve">“ </w:t>
      </w:r>
      <w:r w:rsidR="00BF417D">
        <w:t xml:space="preserve">на стр. 290 в първото изречение </w:t>
      </w:r>
      <w:r>
        <w:t xml:space="preserve">предлагаме да се отчете и туристическия ресурс </w:t>
      </w:r>
      <w:r w:rsidR="00BF417D">
        <w:t>на териториите. Планинския туризъм е втория най-развит вид туризъм в страната (след морския) към момента.</w:t>
      </w:r>
    </w:p>
    <w:p w14:paraId="2531AEE2" w14:textId="77777777" w:rsidR="001D6169" w:rsidRDefault="001D6169" w:rsidP="00113FC3">
      <w:pPr>
        <w:ind w:firstLine="567"/>
        <w:jc w:val="both"/>
      </w:pPr>
    </w:p>
    <w:p w14:paraId="11C6ED64" w14:textId="77777777" w:rsidR="00BF417D" w:rsidRDefault="00BF417D" w:rsidP="00113FC3">
      <w:pPr>
        <w:ind w:firstLine="567"/>
        <w:jc w:val="both"/>
      </w:pPr>
    </w:p>
    <w:p w14:paraId="7FAC9E56" w14:textId="14B95655" w:rsidR="000B5BE5" w:rsidRPr="000B5BE5" w:rsidRDefault="000B5BE5" w:rsidP="00113FC3">
      <w:pPr>
        <w:ind w:firstLine="567"/>
        <w:jc w:val="both"/>
      </w:pPr>
      <w:r>
        <w:t xml:space="preserve"> </w:t>
      </w:r>
    </w:p>
    <w:p w14:paraId="2BE764D7" w14:textId="77777777" w:rsidR="005F5785" w:rsidRDefault="005F5785" w:rsidP="00113FC3">
      <w:pPr>
        <w:ind w:firstLine="567"/>
        <w:jc w:val="both"/>
      </w:pPr>
    </w:p>
    <w:p w14:paraId="2B766617" w14:textId="77777777" w:rsidR="005F5785" w:rsidRPr="006717FB" w:rsidRDefault="005F5785" w:rsidP="00113FC3">
      <w:pPr>
        <w:ind w:firstLine="567"/>
        <w:jc w:val="both"/>
      </w:pPr>
    </w:p>
    <w:sectPr w:rsidR="005F5785" w:rsidRPr="006717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060C42"/>
    <w:multiLevelType w:val="hybridMultilevel"/>
    <w:tmpl w:val="064AA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EB2C6D"/>
    <w:multiLevelType w:val="hybridMultilevel"/>
    <w:tmpl w:val="26B0B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C11"/>
    <w:rsid w:val="000418F5"/>
    <w:rsid w:val="000B5BE5"/>
    <w:rsid w:val="000E08FA"/>
    <w:rsid w:val="000E14DF"/>
    <w:rsid w:val="000F2975"/>
    <w:rsid w:val="00113FC3"/>
    <w:rsid w:val="00135A4E"/>
    <w:rsid w:val="00154F0F"/>
    <w:rsid w:val="001D007D"/>
    <w:rsid w:val="001D6169"/>
    <w:rsid w:val="002858BD"/>
    <w:rsid w:val="002D47EA"/>
    <w:rsid w:val="00407B50"/>
    <w:rsid w:val="00412480"/>
    <w:rsid w:val="00577AE5"/>
    <w:rsid w:val="005F5785"/>
    <w:rsid w:val="00612CFE"/>
    <w:rsid w:val="006548F2"/>
    <w:rsid w:val="006717FB"/>
    <w:rsid w:val="006C556F"/>
    <w:rsid w:val="006F021C"/>
    <w:rsid w:val="00724310"/>
    <w:rsid w:val="007852EC"/>
    <w:rsid w:val="008019D0"/>
    <w:rsid w:val="00892BC4"/>
    <w:rsid w:val="008A1F08"/>
    <w:rsid w:val="008A512D"/>
    <w:rsid w:val="008D2B88"/>
    <w:rsid w:val="00916A54"/>
    <w:rsid w:val="00936D4E"/>
    <w:rsid w:val="009A7746"/>
    <w:rsid w:val="009B78CA"/>
    <w:rsid w:val="009F6B5B"/>
    <w:rsid w:val="00A5404E"/>
    <w:rsid w:val="00AF714B"/>
    <w:rsid w:val="00BA3A96"/>
    <w:rsid w:val="00BF3EFD"/>
    <w:rsid w:val="00BF417D"/>
    <w:rsid w:val="00C102B5"/>
    <w:rsid w:val="00C86577"/>
    <w:rsid w:val="00C90FE1"/>
    <w:rsid w:val="00C97E58"/>
    <w:rsid w:val="00CC5C11"/>
    <w:rsid w:val="00CE766D"/>
    <w:rsid w:val="00D4683A"/>
    <w:rsid w:val="00E76EF6"/>
    <w:rsid w:val="00EB57B1"/>
    <w:rsid w:val="00EC2643"/>
    <w:rsid w:val="00F95858"/>
    <w:rsid w:val="00FC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1F69E"/>
  <w15:chartTrackingRefBased/>
  <w15:docId w15:val="{3C20199E-BC0E-4751-A8EE-5B7FA6065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7B1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C5C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C5C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CC5C1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CC5C1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C5C1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C5C1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CC5C1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CC5C1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CC5C1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sid w:val="00EB57B1"/>
    <w:rPr>
      <w:i/>
      <w:iCs/>
    </w:rPr>
  </w:style>
  <w:style w:type="paragraph" w:styleId="ListParagraph">
    <w:name w:val="List Paragraph"/>
    <w:basedOn w:val="Normal"/>
    <w:uiPriority w:val="34"/>
    <w:qFormat/>
    <w:rsid w:val="00EB57B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CC5C11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semiHidden/>
    <w:rsid w:val="00CC5C1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semiHidden/>
    <w:rsid w:val="00CC5C11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CC5C11"/>
    <w:rPr>
      <w:rFonts w:asciiTheme="minorHAnsi" w:eastAsiaTheme="majorEastAsia" w:hAnsiTheme="minorHAnsi" w:cstheme="majorBidi"/>
      <w:i/>
      <w:iCs/>
      <w:color w:val="2E74B5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semiHidden/>
    <w:rsid w:val="00CC5C11"/>
    <w:rPr>
      <w:rFonts w:asciiTheme="minorHAnsi" w:eastAsiaTheme="majorEastAsia" w:hAnsiTheme="minorHAnsi" w:cstheme="majorBidi"/>
      <w:color w:val="2E74B5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semiHidden/>
    <w:rsid w:val="00CC5C11"/>
    <w:rPr>
      <w:rFonts w:asciiTheme="minorHAnsi" w:eastAsiaTheme="majorEastAsia" w:hAnsiTheme="minorHAnsi" w:cstheme="majorBidi"/>
      <w:i/>
      <w:iCs/>
      <w:color w:val="595959" w:themeColor="text1" w:themeTint="A6"/>
      <w:sz w:val="24"/>
      <w:szCs w:val="24"/>
    </w:rPr>
  </w:style>
  <w:style w:type="character" w:customStyle="1" w:styleId="Heading7Char">
    <w:name w:val="Heading 7 Char"/>
    <w:basedOn w:val="DefaultParagraphFont"/>
    <w:link w:val="Heading7"/>
    <w:semiHidden/>
    <w:rsid w:val="00CC5C11"/>
    <w:rPr>
      <w:rFonts w:asciiTheme="minorHAnsi" w:eastAsiaTheme="majorEastAsia" w:hAnsiTheme="minorHAnsi" w:cstheme="majorBidi"/>
      <w:color w:val="595959" w:themeColor="text1" w:themeTint="A6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CC5C11"/>
    <w:rPr>
      <w:rFonts w:asciiTheme="minorHAnsi" w:eastAsiaTheme="majorEastAsia" w:hAnsiTheme="minorHAnsi" w:cstheme="majorBidi"/>
      <w:i/>
      <w:iCs/>
      <w:color w:val="272727" w:themeColor="text1" w:themeTint="D8"/>
      <w:sz w:val="24"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CC5C11"/>
    <w:rPr>
      <w:rFonts w:asciiTheme="minorHAnsi" w:eastAsiaTheme="majorEastAsia" w:hAnsiTheme="minorHAnsi" w:cstheme="majorBidi"/>
      <w:color w:val="272727" w:themeColor="text1" w:themeTint="D8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CC5C1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C5C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CC5C1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CC5C1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5C1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5C11"/>
    <w:rPr>
      <w:i/>
      <w:iCs/>
      <w:color w:val="404040" w:themeColor="text1" w:themeTint="B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CC5C11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5C1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5C11"/>
    <w:rPr>
      <w:i/>
      <w:iCs/>
      <w:color w:val="2E74B5" w:themeColor="accent1" w:themeShade="BF"/>
      <w:sz w:val="24"/>
      <w:szCs w:val="24"/>
    </w:rPr>
  </w:style>
  <w:style w:type="character" w:styleId="IntenseReference">
    <w:name w:val="Intense Reference"/>
    <w:basedOn w:val="DefaultParagraphFont"/>
    <w:uiPriority w:val="32"/>
    <w:qFormat/>
    <w:rsid w:val="00CC5C11"/>
    <w:rPr>
      <w:b/>
      <w:bCs/>
      <w:smallCaps/>
      <w:color w:val="2E74B5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F5785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F57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coe.int/en/web/cultural-routes/bulgari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1104</Words>
  <Characters>6299</Characters>
  <Application>Microsoft Office Word</Application>
  <DocSecurity>4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Десислава Михалкова</dc:creator>
  <cp:keywords/>
  <dc:description/>
  <cp:lastModifiedBy>Denislav Kirilov Nikolov</cp:lastModifiedBy>
  <cp:revision>2</cp:revision>
  <cp:lastPrinted>2026-04-01T14:07:00Z</cp:lastPrinted>
  <dcterms:created xsi:type="dcterms:W3CDTF">2026-05-07T07:56:00Z</dcterms:created>
  <dcterms:modified xsi:type="dcterms:W3CDTF">2026-05-07T07:56:00Z</dcterms:modified>
</cp:coreProperties>
</file>